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8B06B" w14:textId="0442CB32" w:rsidR="00477338" w:rsidRPr="00477338" w:rsidRDefault="004E76E3" w:rsidP="00477338">
      <w:pPr>
        <w:pStyle w:val="ad"/>
        <w:rPr>
          <w:lang w:val="kk-KZ"/>
        </w:rPr>
      </w:pPr>
      <w:r>
        <w:rPr>
          <w:noProof/>
          <w:lang w:eastAsia="ru-RU"/>
        </w:rPr>
        <w:drawing>
          <wp:anchor distT="0" distB="0" distL="114300" distR="114300" simplePos="0" relativeHeight="251658240" behindDoc="0" locked="0" layoutInCell="1" allowOverlap="1" wp14:anchorId="3CD8D977" wp14:editId="1179E28E">
            <wp:simplePos x="0" y="0"/>
            <wp:positionH relativeFrom="margin">
              <wp:align>left</wp:align>
            </wp:positionH>
            <wp:positionV relativeFrom="paragraph">
              <wp:posOffset>276</wp:posOffset>
            </wp:positionV>
            <wp:extent cx="1072800" cy="1450800"/>
            <wp:effectExtent l="0" t="0" r="0" b="0"/>
            <wp:wrapSquare wrapText="bothSides"/>
            <wp:docPr id="15825697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2800" cy="1450800"/>
                    </a:xfrm>
                    <a:prstGeom prst="rect">
                      <a:avLst/>
                    </a:prstGeom>
                    <a:noFill/>
                  </pic:spPr>
                </pic:pic>
              </a:graphicData>
            </a:graphic>
            <wp14:sizeRelH relativeFrom="margin">
              <wp14:pctWidth>0</wp14:pctWidth>
            </wp14:sizeRelH>
            <wp14:sizeRelV relativeFrom="margin">
              <wp14:pctHeight>0</wp14:pctHeight>
            </wp14:sizeRelV>
          </wp:anchor>
        </w:drawing>
      </w:r>
      <w:r w:rsidR="00477338">
        <w:rPr>
          <w:lang w:val="kk-KZ"/>
        </w:rPr>
        <w:t xml:space="preserve">    </w:t>
      </w:r>
    </w:p>
    <w:p w14:paraId="7F98F3AC" w14:textId="328DB1D8" w:rsidR="00D60D15" w:rsidRDefault="00535E76" w:rsidP="00535E76">
      <w:pPr>
        <w:spacing w:after="0"/>
        <w:jc w:val="right"/>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 xml:space="preserve">Түркістан облысы  Шардара ауданы </w:t>
      </w:r>
    </w:p>
    <w:p w14:paraId="09B5280E" w14:textId="5C5C2226" w:rsidR="00535E76" w:rsidRDefault="00535E76" w:rsidP="00535E76">
      <w:pPr>
        <w:spacing w:after="0"/>
        <w:jc w:val="right"/>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Сырбек Каттебеков атындағы жалпы білім беретін мектебі</w:t>
      </w:r>
    </w:p>
    <w:p w14:paraId="19C3B34E" w14:textId="274A0E87" w:rsidR="00535E76" w:rsidRDefault="00535E76" w:rsidP="00535E76">
      <w:pPr>
        <w:spacing w:after="0"/>
        <w:jc w:val="right"/>
        <w:rPr>
          <w:rFonts w:ascii="Times New Roman" w:eastAsia="Calibri" w:hAnsi="Times New Roman" w:cs="Times New Roman"/>
          <w:kern w:val="0"/>
          <w:lang w:val="kk-KZ"/>
          <w14:ligatures w14:val="none"/>
        </w:rPr>
      </w:pPr>
      <w:r>
        <w:rPr>
          <w:rFonts w:ascii="Times New Roman" w:eastAsia="Calibri" w:hAnsi="Times New Roman" w:cs="Times New Roman"/>
          <w:kern w:val="0"/>
          <w:lang w:val="kk-KZ"/>
          <w14:ligatures w14:val="none"/>
        </w:rPr>
        <w:t>Физика пәні мұғалімі : Сураубаева Рауза Амангелдиевна</w:t>
      </w:r>
    </w:p>
    <w:p w14:paraId="4FFCF8EE" w14:textId="0D281999" w:rsidR="00F97AE3" w:rsidRDefault="00F97AE3" w:rsidP="00535E76">
      <w:pPr>
        <w:spacing w:after="0"/>
        <w:jc w:val="right"/>
        <w:rPr>
          <w:rFonts w:ascii="Times New Roman" w:eastAsia="Calibri" w:hAnsi="Times New Roman" w:cs="Times New Roman"/>
          <w:kern w:val="0"/>
          <w:lang w:val="kk-KZ"/>
          <w14:ligatures w14:val="none"/>
        </w:rPr>
      </w:pPr>
      <w:r w:rsidRPr="00F97AE3">
        <w:rPr>
          <w:rFonts w:ascii="Times New Roman" w:eastAsia="Calibri" w:hAnsi="Times New Roman" w:cs="Times New Roman"/>
          <w:kern w:val="0"/>
          <w:lang w:val="kk-KZ"/>
          <w14:ligatures w14:val="none"/>
        </w:rPr>
        <w:t>Сураубаева Рауза Амангелдиевна 710830400892</w:t>
      </w:r>
      <w:bookmarkStart w:id="0" w:name="_GoBack"/>
      <w:bookmarkEnd w:id="0"/>
    </w:p>
    <w:p w14:paraId="55A93738" w14:textId="44A4C150" w:rsidR="00F11B8D" w:rsidRPr="00535E76" w:rsidRDefault="00D60D15" w:rsidP="00D60D15">
      <w:pPr>
        <w:jc w:val="center"/>
        <w:rPr>
          <w:lang w:val="kk-KZ"/>
        </w:rPr>
      </w:pPr>
      <w:r w:rsidRPr="00D60D15">
        <w:rPr>
          <w:rFonts w:ascii="Times New Roman" w:eastAsia="Calibri" w:hAnsi="Times New Roman" w:cs="Times New Roman"/>
          <w:kern w:val="0"/>
          <w:lang w:val="kk-KZ"/>
          <w14:ligatures w14:val="none"/>
        </w:rPr>
        <w:t xml:space="preserve">« </w:t>
      </w:r>
      <w:r w:rsidRPr="00D60D15">
        <w:rPr>
          <w:rFonts w:ascii="Times New Roman" w:eastAsia="Calibri" w:hAnsi="Times New Roman" w:cs="Times New Roman"/>
          <w:b/>
          <w:bCs/>
          <w:kern w:val="0"/>
          <w:sz w:val="24"/>
          <w:szCs w:val="24"/>
          <w:lang w:val="kk-KZ"/>
          <w14:ligatures w14:val="none"/>
        </w:rPr>
        <w:t>Физика  сабақтарында білім алушылардың функционалдық сауаттылығын қалыптастыру»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3915"/>
      </w:tblGrid>
      <w:tr w:rsidR="007D383E" w:rsidRPr="007D383E" w14:paraId="4090B6C3" w14:textId="77777777" w:rsidTr="00D60D15">
        <w:tc>
          <w:tcPr>
            <w:tcW w:w="5146" w:type="dxa"/>
            <w:shd w:val="clear" w:color="auto" w:fill="auto"/>
          </w:tcPr>
          <w:p w14:paraId="5161CB69"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Сынып</w:t>
            </w:r>
          </w:p>
        </w:tc>
        <w:tc>
          <w:tcPr>
            <w:tcW w:w="3915" w:type="dxa"/>
            <w:shd w:val="clear" w:color="auto" w:fill="auto"/>
          </w:tcPr>
          <w:p w14:paraId="2FC55669" w14:textId="77777777" w:rsidR="007D383E" w:rsidRPr="007D383E" w:rsidRDefault="007D383E" w:rsidP="007D383E">
            <w:pPr>
              <w:spacing w:after="0" w:line="240" w:lineRule="auto"/>
              <w:rPr>
                <w:rFonts w:ascii="Times New Roman" w:eastAsia="Calibri" w:hAnsi="Times New Roman" w:cs="Times New Roman"/>
                <w:kern w:val="0"/>
                <w:sz w:val="28"/>
                <w:szCs w:val="28"/>
                <w:lang w:val="en-US"/>
                <w14:ligatures w14:val="none"/>
              </w:rPr>
            </w:pPr>
            <w:r w:rsidRPr="007D383E">
              <w:rPr>
                <w:rFonts w:ascii="Times New Roman" w:eastAsia="Calibri" w:hAnsi="Times New Roman" w:cs="Times New Roman"/>
                <w:kern w:val="0"/>
                <w:sz w:val="28"/>
                <w:szCs w:val="28"/>
                <w:lang w:val="en-US"/>
                <w14:ligatures w14:val="none"/>
              </w:rPr>
              <w:t>7</w:t>
            </w:r>
          </w:p>
        </w:tc>
      </w:tr>
      <w:tr w:rsidR="007D383E" w:rsidRPr="00F97AE3" w14:paraId="2053A987" w14:textId="77777777" w:rsidTr="00D60D15">
        <w:tc>
          <w:tcPr>
            <w:tcW w:w="5146" w:type="dxa"/>
            <w:shd w:val="clear" w:color="auto" w:fill="auto"/>
          </w:tcPr>
          <w:p w14:paraId="0AC02EA9"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Сабақ  тақырыбы</w:t>
            </w:r>
          </w:p>
        </w:tc>
        <w:tc>
          <w:tcPr>
            <w:tcW w:w="3915" w:type="dxa"/>
            <w:shd w:val="clear" w:color="auto" w:fill="auto"/>
          </w:tcPr>
          <w:p w14:paraId="09CAB861" w14:textId="77777777" w:rsidR="007D383E" w:rsidRPr="007D383E" w:rsidRDefault="007D383E" w:rsidP="007D383E">
            <w:pPr>
              <w:widowControl w:val="0"/>
              <w:tabs>
                <w:tab w:val="left" w:pos="426"/>
              </w:tabs>
              <w:spacing w:after="0" w:line="240" w:lineRule="auto"/>
              <w:contextualSpacing/>
              <w:rPr>
                <w:rFonts w:ascii="Times New Roman" w:eastAsia="Times New Roman" w:hAnsi="Times New Roman" w:cs="Times New Roman"/>
                <w:noProof/>
                <w:kern w:val="0"/>
                <w:sz w:val="28"/>
                <w:szCs w:val="28"/>
                <w:lang w:val="kk-KZ" w:eastAsia="ru-RU"/>
                <w14:ligatures w14:val="none"/>
              </w:rPr>
            </w:pPr>
            <w:r w:rsidRPr="007D383E">
              <w:rPr>
                <w:rFonts w:ascii="Times New Roman" w:eastAsia="Times New Roman" w:hAnsi="Times New Roman" w:cs="Times New Roman"/>
                <w:noProof/>
                <w:kern w:val="0"/>
                <w:sz w:val="28"/>
                <w:szCs w:val="28"/>
                <w:lang w:val="kk-KZ" w:eastAsia="ru-RU"/>
                <w14:ligatures w14:val="none"/>
              </w:rPr>
              <w:t>Үйкеліс күші.</w:t>
            </w:r>
          </w:p>
          <w:p w14:paraId="41101072"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Times New Roman" w:hAnsi="Times New Roman" w:cs="Times New Roman"/>
                <w:noProof/>
                <w:kern w:val="0"/>
                <w:sz w:val="28"/>
                <w:szCs w:val="28"/>
                <w:lang w:val="kk-KZ" w:eastAsia="ru-RU"/>
                <w14:ligatures w14:val="none"/>
              </w:rPr>
              <w:t>Үйкеліс әрекетін техникада ескеру</w:t>
            </w:r>
          </w:p>
        </w:tc>
      </w:tr>
      <w:tr w:rsidR="007D383E" w:rsidRPr="00F97AE3" w14:paraId="575AE511" w14:textId="77777777" w:rsidTr="00D60D15">
        <w:tc>
          <w:tcPr>
            <w:tcW w:w="5146" w:type="dxa"/>
            <w:shd w:val="clear" w:color="auto" w:fill="auto"/>
          </w:tcPr>
          <w:p w14:paraId="449B57CA"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Оқу мақсаты</w:t>
            </w:r>
          </w:p>
        </w:tc>
        <w:tc>
          <w:tcPr>
            <w:tcW w:w="3915" w:type="dxa"/>
            <w:shd w:val="clear" w:color="auto" w:fill="auto"/>
          </w:tcPr>
          <w:p w14:paraId="1683BF9F"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 xml:space="preserve">7.2.2.7 </w:t>
            </w:r>
            <w:r w:rsidRPr="007D383E">
              <w:rPr>
                <w:rFonts w:ascii="Times New Roman" w:eastAsia="Calibri" w:hAnsi="Times New Roman" w:cs="Times New Roman"/>
                <w:bCs/>
                <w:kern w:val="0"/>
                <w:sz w:val="28"/>
                <w:szCs w:val="28"/>
                <w:lang w:val="kk-KZ"/>
                <w14:ligatures w14:val="none"/>
              </w:rPr>
              <w:t xml:space="preserve">– </w:t>
            </w:r>
            <w:r w:rsidRPr="007D383E">
              <w:rPr>
                <w:rFonts w:ascii="Times New Roman" w:eastAsia="Calibri" w:hAnsi="Times New Roman" w:cs="Times New Roman"/>
                <w:kern w:val="0"/>
                <w:sz w:val="28"/>
                <w:szCs w:val="28"/>
                <w:lang w:val="kk-KZ"/>
                <w14:ligatures w14:val="none"/>
              </w:rPr>
              <w:t>үйкеліс күшінің пайдасы мен зиянына мысалдар келтіру</w:t>
            </w:r>
          </w:p>
        </w:tc>
      </w:tr>
      <w:tr w:rsidR="007D383E" w:rsidRPr="007D383E" w14:paraId="1AA8D8CE" w14:textId="77777777" w:rsidTr="00D60D15">
        <w:tc>
          <w:tcPr>
            <w:tcW w:w="5146" w:type="dxa"/>
            <w:shd w:val="clear" w:color="auto" w:fill="auto"/>
          </w:tcPr>
          <w:p w14:paraId="5512A0C1" w14:textId="77777777" w:rsidR="007D383E" w:rsidRPr="007D383E" w:rsidRDefault="007D383E" w:rsidP="007D383E">
            <w:pPr>
              <w:spacing w:after="0" w:line="240" w:lineRule="auto"/>
              <w:jc w:val="center"/>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Тапсырма</w:t>
            </w:r>
          </w:p>
        </w:tc>
        <w:tc>
          <w:tcPr>
            <w:tcW w:w="3915" w:type="dxa"/>
            <w:shd w:val="clear" w:color="auto" w:fill="auto"/>
          </w:tcPr>
          <w:p w14:paraId="46ADF550" w14:textId="77777777" w:rsidR="007D383E" w:rsidRPr="007D383E" w:rsidRDefault="007D383E" w:rsidP="007D383E">
            <w:pPr>
              <w:spacing w:after="0" w:line="240" w:lineRule="auto"/>
              <w:jc w:val="center"/>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Тапсырманың әдістемелік негіздемесі</w:t>
            </w:r>
          </w:p>
        </w:tc>
      </w:tr>
      <w:tr w:rsidR="007D383E" w:rsidRPr="00F97AE3" w14:paraId="08E153E3" w14:textId="77777777" w:rsidTr="00D60D15">
        <w:tc>
          <w:tcPr>
            <w:tcW w:w="5146" w:type="dxa"/>
            <w:shd w:val="clear" w:color="auto" w:fill="auto"/>
          </w:tcPr>
          <w:p w14:paraId="5A920909" w14:textId="77777777" w:rsidR="007D383E" w:rsidRPr="007D383E" w:rsidRDefault="007D383E" w:rsidP="007D383E">
            <w:pPr>
              <w:spacing w:after="0" w:line="240" w:lineRule="auto"/>
              <w:rPr>
                <w:rFonts w:ascii="Times New Roman" w:eastAsia="Times New Roman" w:hAnsi="Times New Roman" w:cs="Times New Roman"/>
                <w:kern w:val="0"/>
                <w:sz w:val="28"/>
                <w:szCs w:val="28"/>
                <w:lang w:val="kk-KZ"/>
              </w:rPr>
            </w:pPr>
            <w:r w:rsidRPr="00477338">
              <w:rPr>
                <w:rFonts w:ascii="Times New Roman" w:eastAsia="Times New Roman" w:hAnsi="Times New Roman" w:cs="Times New Roman"/>
                <w:kern w:val="0"/>
                <w:sz w:val="28"/>
                <w:szCs w:val="28"/>
              </w:rPr>
              <w:t>Үйкеліс</w:t>
            </w:r>
            <w:r w:rsidRPr="007D383E">
              <w:rPr>
                <w:rFonts w:ascii="Times New Roman" w:eastAsia="Times New Roman" w:hAnsi="Times New Roman" w:cs="Times New Roman"/>
                <w:kern w:val="0"/>
                <w:sz w:val="28"/>
                <w:szCs w:val="28"/>
                <w:lang w:val="kk-KZ"/>
              </w:rPr>
              <w:t xml:space="preserve"> күші</w:t>
            </w:r>
            <w:r w:rsidRPr="00477338">
              <w:rPr>
                <w:rFonts w:ascii="Times New Roman" w:eastAsia="Times New Roman" w:hAnsi="Times New Roman" w:cs="Times New Roman"/>
                <w:kern w:val="0"/>
                <w:sz w:val="28"/>
                <w:szCs w:val="28"/>
              </w:rPr>
              <w:t xml:space="preserve"> - физикадағы маңызды күштердің бірі, себебі </w:t>
            </w:r>
            <w:r w:rsidRPr="007D383E">
              <w:rPr>
                <w:rFonts w:ascii="Times New Roman" w:eastAsia="Times New Roman" w:hAnsi="Times New Roman" w:cs="Times New Roman"/>
                <w:kern w:val="0"/>
                <w:sz w:val="28"/>
                <w:szCs w:val="28"/>
                <w:lang w:val="kk-KZ"/>
              </w:rPr>
              <w:t>ү</w:t>
            </w:r>
            <w:r w:rsidRPr="00477338">
              <w:rPr>
                <w:rFonts w:ascii="Times New Roman" w:eastAsia="Times New Roman" w:hAnsi="Times New Roman" w:cs="Times New Roman"/>
                <w:kern w:val="0"/>
                <w:sz w:val="28"/>
                <w:szCs w:val="28"/>
              </w:rPr>
              <w:t>йкеліс күші қозғалысты тежеп, денелердің қозғалыс жылдамдығын төмендетеді</w:t>
            </w:r>
            <w:r w:rsidRPr="007D383E">
              <w:rPr>
                <w:rFonts w:ascii="Times New Roman" w:eastAsia="Times New Roman" w:hAnsi="Times New Roman" w:cs="Times New Roman"/>
                <w:kern w:val="0"/>
                <w:sz w:val="28"/>
                <w:szCs w:val="28"/>
                <w:lang w:val="kk-KZ"/>
              </w:rPr>
              <w:t>.</w:t>
            </w:r>
            <w:r w:rsidRPr="00477338">
              <w:rPr>
                <w:rFonts w:ascii="Times New Roman" w:eastAsia="Times New Roman" w:hAnsi="Times New Roman" w:cs="Times New Roman"/>
                <w:kern w:val="0"/>
                <w:sz w:val="28"/>
                <w:szCs w:val="28"/>
              </w:rPr>
              <w:t xml:space="preserve"> Бұл оның физикалық жүйелердегі маңызды рөліне әсер етеді. Мысалы, машиналардың тежегіштері немесе көліктердің жолда қозғалуы үйкеліс күшіне негізделеді.</w:t>
            </w:r>
            <w:r w:rsidRPr="007D383E">
              <w:rPr>
                <w:rFonts w:ascii="Times New Roman" w:eastAsia="Times New Roman" w:hAnsi="Times New Roman" w:cs="Times New Roman"/>
                <w:sz w:val="28"/>
                <w:szCs w:val="28"/>
                <w:lang w:val="kk-KZ"/>
              </w:rPr>
              <w:t xml:space="preserve"> </w:t>
            </w:r>
            <w:r w:rsidRPr="007D383E">
              <w:rPr>
                <w:rFonts w:ascii="Times New Roman" w:eastAsia="Times New Roman" w:hAnsi="Times New Roman" w:cs="Times New Roman"/>
                <w:kern w:val="0"/>
                <w:sz w:val="28"/>
                <w:szCs w:val="28"/>
                <w:lang w:val="kk-KZ"/>
              </w:rPr>
              <w:t>Физика сабағында мұғалім үйкеліс күшін түсіндіру үшін тәжірибе өткізді. Ол екі түрлі беткі қабаттағы материалды алды: біреуі ағаш, екіншісі металдан жасалған. Оқушыларға осы материалдармен сырғанау күшін өлшеу тапсырылды. Нәтижесінде ағаш бетінің үйкеліс күші металға қарағанда әлдеқайда жоғары екенін байқады. Мұғалім бұл тәжірибені өмірдегі нақты жағдаймен байланыстырып, "егер сіздің көлігіңіздің дөңгелектері ағаш немесе тас бетінде жүрсе, ол тоқтай алмайды, себебі үйкеліс күші жоғары болады. Бірақ су немесе мұз үстінде, үйкеліс күші төмен болады, сондықтан көліктің тоқтауы қиындайды" деп түсіндірді.</w:t>
            </w:r>
          </w:p>
          <w:p w14:paraId="2F7192EF" w14:textId="77777777" w:rsidR="007D383E" w:rsidRPr="007D383E" w:rsidRDefault="007D383E" w:rsidP="007D383E">
            <w:pPr>
              <w:spacing w:after="0" w:line="240" w:lineRule="auto"/>
              <w:rPr>
                <w:rFonts w:ascii="Times New Roman" w:eastAsia="Times New Roman" w:hAnsi="Times New Roman" w:cs="Times New Roman"/>
                <w:sz w:val="28"/>
                <w:szCs w:val="28"/>
                <w:lang w:val="kk-KZ"/>
              </w:rPr>
            </w:pPr>
            <w:r w:rsidRPr="007D383E">
              <w:rPr>
                <w:rFonts w:ascii="Times New Roman" w:eastAsia="Times New Roman" w:hAnsi="Times New Roman" w:cs="Times New Roman"/>
                <w:sz w:val="28"/>
                <w:szCs w:val="28"/>
                <w:lang w:val="kk-KZ"/>
              </w:rPr>
              <w:lastRenderedPageBreak/>
              <w:t xml:space="preserve">     </w:t>
            </w:r>
            <w:r w:rsidRPr="007D383E">
              <w:rPr>
                <w:rFonts w:ascii="Times New Roman" w:eastAsia="Calibri" w:hAnsi="Times New Roman" w:cs="Times New Roman"/>
                <w:noProof/>
                <w:kern w:val="0"/>
                <w:sz w:val="28"/>
                <w:szCs w:val="28"/>
                <w:lang w:eastAsia="ru-RU"/>
                <w14:ligatures w14:val="none"/>
              </w:rPr>
              <w:drawing>
                <wp:inline distT="0" distB="0" distL="0" distR="0" wp14:anchorId="475BDCEB" wp14:editId="2A36F8B7">
                  <wp:extent cx="2849245" cy="1181008"/>
                  <wp:effectExtent l="0" t="0" r="0" b="635"/>
                  <wp:docPr id="1016616842" name="Рисунок 1" descr="Презентация на тему &quot;Виды транспортных средств&quot; - коррекционная школ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езентация на тему &quot;Виды транспортных средств&quot; - коррекционная школа ..."/>
                          <pic:cNvPicPr>
                            <a:picLocks noChangeAspect="1" noChangeArrowheads="1"/>
                          </pic:cNvPicPr>
                        </pic:nvPicPr>
                        <pic:blipFill rotWithShape="1">
                          <a:blip r:embed="rId6">
                            <a:extLst>
                              <a:ext uri="{28A0092B-C50C-407E-A947-70E740481C1C}">
                                <a14:useLocalDpi xmlns:a14="http://schemas.microsoft.com/office/drawing/2010/main" val="0"/>
                              </a:ext>
                            </a:extLst>
                          </a:blip>
                          <a:srcRect l="20208" t="35556" b="-1"/>
                          <a:stretch/>
                        </pic:blipFill>
                        <pic:spPr bwMode="auto">
                          <a:xfrm>
                            <a:off x="0" y="0"/>
                            <a:ext cx="2896466" cy="1200581"/>
                          </a:xfrm>
                          <a:prstGeom prst="rect">
                            <a:avLst/>
                          </a:prstGeom>
                          <a:noFill/>
                          <a:ln>
                            <a:noFill/>
                          </a:ln>
                          <a:extLst>
                            <a:ext uri="{53640926-AAD7-44D8-BBD7-CCE9431645EC}">
                              <a14:shadowObscured xmlns:a14="http://schemas.microsoft.com/office/drawing/2010/main"/>
                            </a:ext>
                          </a:extLst>
                        </pic:spPr>
                      </pic:pic>
                    </a:graphicData>
                  </a:graphic>
                </wp:inline>
              </w:drawing>
            </w:r>
          </w:p>
          <w:p w14:paraId="331EAD8C" w14:textId="1BB01C1F" w:rsidR="007D383E" w:rsidRPr="007D383E" w:rsidRDefault="00535E76" w:rsidP="007D383E">
            <w:pPr>
              <w:spacing w:after="0" w:line="240" w:lineRule="auto"/>
              <w:rPr>
                <w:rFonts w:ascii="Times New Roman" w:eastAsia="Times New Roman" w:hAnsi="Times New Roman" w:cs="Times New Roman"/>
                <w:b/>
                <w:bCs/>
                <w:kern w:val="0"/>
                <w:sz w:val="28"/>
                <w:szCs w:val="28"/>
                <w:lang w:val="kk-KZ"/>
                <w14:ligatures w14:val="none"/>
              </w:rPr>
            </w:pPr>
            <w:r w:rsidRPr="00535E76">
              <w:rPr>
                <w:rFonts w:ascii="Times New Roman" w:eastAsia="Times New Roman" w:hAnsi="Times New Roman" w:cs="Times New Roman"/>
                <w:b/>
                <w:bCs/>
                <w:color w:val="5B9BD5"/>
                <w:kern w:val="0"/>
                <w:sz w:val="28"/>
                <w:szCs w:val="28"/>
                <w:lang w:val="kk-KZ"/>
                <w14:ligatures w14:val="none"/>
              </w:rPr>
              <w:t xml:space="preserve">    </w:t>
            </w:r>
            <w:r w:rsidRPr="00477338">
              <w:rPr>
                <w:rFonts w:ascii="Times New Roman" w:eastAsia="Times New Roman" w:hAnsi="Times New Roman" w:cs="Times New Roman"/>
                <w:b/>
                <w:bCs/>
                <w:color w:val="5B9BD5"/>
                <w:kern w:val="0"/>
                <w:sz w:val="28"/>
                <w:szCs w:val="28"/>
                <w:lang w:val="kk-KZ"/>
                <w14:ligatures w14:val="none"/>
              </w:rPr>
              <w:t xml:space="preserve"> </w:t>
            </w:r>
            <w:r w:rsidR="007D383E" w:rsidRPr="007D383E">
              <w:rPr>
                <w:rFonts w:ascii="Times New Roman" w:eastAsia="Times New Roman" w:hAnsi="Times New Roman" w:cs="Times New Roman"/>
                <w:b/>
                <w:bCs/>
                <w:color w:val="5B9BD5"/>
                <w:kern w:val="0"/>
                <w:sz w:val="28"/>
                <w:szCs w:val="28"/>
                <w:lang w:val="kk-KZ"/>
                <w14:ligatures w14:val="none"/>
              </w:rPr>
              <w:t>https://sl.bing.net/dDTdQK7KDkq</w:t>
            </w:r>
          </w:p>
          <w:p w14:paraId="3AF49BB7" w14:textId="77777777" w:rsidR="007D383E" w:rsidRPr="007D383E" w:rsidRDefault="007D383E" w:rsidP="007D383E">
            <w:pPr>
              <w:spacing w:after="0" w:line="240" w:lineRule="auto"/>
              <w:rPr>
                <w:rFonts w:ascii="Times New Roman" w:eastAsia="Times New Roman" w:hAnsi="Times New Roman" w:cs="Times New Roman"/>
                <w:b/>
                <w:bCs/>
                <w:kern w:val="0"/>
                <w:sz w:val="28"/>
                <w:szCs w:val="28"/>
                <w:lang w:val="kk-KZ"/>
                <w14:ligatures w14:val="none"/>
              </w:rPr>
            </w:pPr>
          </w:p>
          <w:p w14:paraId="55069CBD" w14:textId="77777777" w:rsidR="007D383E" w:rsidRPr="007D383E" w:rsidRDefault="007D383E" w:rsidP="007D383E">
            <w:pPr>
              <w:spacing w:after="0" w:line="240" w:lineRule="auto"/>
              <w:rPr>
                <w:rFonts w:ascii="Times New Roman" w:eastAsia="Times New Roman" w:hAnsi="Times New Roman" w:cs="Times New Roman"/>
                <w:b/>
                <w:bCs/>
                <w:kern w:val="0"/>
                <w:sz w:val="28"/>
                <w:szCs w:val="28"/>
                <w:lang w:val="kk-KZ"/>
                <w14:ligatures w14:val="none"/>
              </w:rPr>
            </w:pPr>
            <w:r w:rsidRPr="007D383E">
              <w:rPr>
                <w:rFonts w:ascii="Times New Roman" w:eastAsia="Times New Roman" w:hAnsi="Times New Roman" w:cs="Times New Roman"/>
                <w:b/>
                <w:bCs/>
                <w:kern w:val="0"/>
                <w:sz w:val="28"/>
                <w:szCs w:val="28"/>
                <w:lang w:val="kk-KZ"/>
                <w14:ligatures w14:val="none"/>
              </w:rPr>
              <w:t>Тапсырмалар</w:t>
            </w:r>
          </w:p>
          <w:p w14:paraId="79B7CFA8" w14:textId="77777777" w:rsidR="007D383E" w:rsidRPr="007D383E" w:rsidRDefault="007D383E" w:rsidP="007D383E">
            <w:pPr>
              <w:spacing w:after="0"/>
              <w:rPr>
                <w:rFonts w:ascii="Times New Roman" w:eastAsia="Calibri" w:hAnsi="Times New Roman" w:cs="Times New Roman"/>
                <w:b/>
                <w:bCs/>
                <w:i/>
                <w:iCs/>
                <w:sz w:val="28"/>
                <w:szCs w:val="28"/>
                <w:lang w:val="kk-KZ"/>
              </w:rPr>
            </w:pPr>
            <w:r w:rsidRPr="007D383E">
              <w:rPr>
                <w:rFonts w:ascii="Times New Roman" w:eastAsia="Calibri" w:hAnsi="Times New Roman" w:cs="Times New Roman"/>
                <w:b/>
                <w:bCs/>
                <w:i/>
                <w:iCs/>
                <w:sz w:val="28"/>
                <w:szCs w:val="28"/>
                <w:lang w:val="kk-KZ"/>
              </w:rPr>
              <w:t>1.</w:t>
            </w:r>
            <w:r w:rsidRPr="007D383E">
              <w:rPr>
                <w:rFonts w:ascii="Times New Roman" w:eastAsia="Calibri" w:hAnsi="Times New Roman" w:cs="Times New Roman"/>
                <w:b/>
                <w:bCs/>
                <w:i/>
                <w:iCs/>
                <w:kern w:val="0"/>
                <w:sz w:val="28"/>
                <w:szCs w:val="28"/>
                <w:lang w:val="kk-KZ"/>
                <w14:ligatures w14:val="none"/>
              </w:rPr>
              <w:t xml:space="preserve"> Егер көлік ағаш немесе тас бетінде жүрсе, оның тоқтау процесі неге қиын болады? Үйкеліс күшінің рөлін түсіндіріңіз.</w:t>
            </w:r>
            <w:r w:rsidRPr="007D383E">
              <w:rPr>
                <w:rFonts w:ascii="Times New Roman" w:eastAsia="Calibri" w:hAnsi="Times New Roman" w:cs="Times New Roman"/>
                <w:b/>
                <w:bCs/>
                <w:i/>
                <w:iCs/>
                <w:sz w:val="28"/>
                <w:szCs w:val="28"/>
                <w:lang w:val="kk-KZ"/>
              </w:rPr>
              <w:t xml:space="preserve"> </w:t>
            </w:r>
          </w:p>
          <w:p w14:paraId="1BA6476F" w14:textId="77777777" w:rsidR="007D383E" w:rsidRPr="007D383E" w:rsidRDefault="007D383E" w:rsidP="007D383E">
            <w:pPr>
              <w:spacing w:after="0"/>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sz w:val="28"/>
                <w:szCs w:val="28"/>
                <w:lang w:val="kk-KZ"/>
              </w:rPr>
              <w:t>(</w:t>
            </w:r>
            <w:r w:rsidRPr="007D383E">
              <w:rPr>
                <w:rFonts w:ascii="Times New Roman" w:eastAsia="Calibri" w:hAnsi="Times New Roman" w:cs="Times New Roman"/>
                <w:kern w:val="0"/>
                <w:sz w:val="28"/>
                <w:szCs w:val="28"/>
                <w:lang w:val="kk-KZ"/>
                <w14:ligatures w14:val="none"/>
              </w:rPr>
              <w:t>Ағаш пен тас беттері басқа беттерге қарағанда қатты және кедір-бұдыр болып келеді. Бұл беттерде үйкеліс күші жоғары болады, себебі беттер арасындағы жанасу көп болады. Үйкеліс неғұрлым жоғары болса, көліктің дөңгелектері мен жол арасындағы байланыс күшейеді, бірақ бұл көліктің тоқтауына кедергі келтіреді)</w:t>
            </w:r>
          </w:p>
          <w:p w14:paraId="550F3A46" w14:textId="77777777" w:rsidR="007D383E" w:rsidRPr="007D383E" w:rsidRDefault="007D383E" w:rsidP="007D383E">
            <w:pPr>
              <w:spacing w:after="0"/>
              <w:rPr>
                <w:rFonts w:ascii="Times New Roman" w:eastAsia="Calibri" w:hAnsi="Times New Roman" w:cs="Times New Roman"/>
                <w:kern w:val="0"/>
                <w:sz w:val="28"/>
                <w:szCs w:val="28"/>
                <w:lang w:val="kk-KZ"/>
                <w14:ligatures w14:val="none"/>
              </w:rPr>
            </w:pPr>
          </w:p>
          <w:p w14:paraId="443B7E2C" w14:textId="77777777" w:rsidR="007D383E" w:rsidRPr="007D383E" w:rsidRDefault="007D383E" w:rsidP="007D383E">
            <w:pPr>
              <w:spacing w:after="0" w:line="240" w:lineRule="auto"/>
              <w:rPr>
                <w:rFonts w:ascii="Times New Roman" w:eastAsia="Times New Roman" w:hAnsi="Times New Roman" w:cs="Times New Roman"/>
                <w:b/>
                <w:bCs/>
                <w:kern w:val="0"/>
                <w:sz w:val="28"/>
                <w:szCs w:val="28"/>
                <w:lang w:val="kk-KZ"/>
                <w14:ligatures w14:val="none"/>
              </w:rPr>
            </w:pPr>
            <w:r w:rsidRPr="007D383E">
              <w:rPr>
                <w:rFonts w:ascii="Times New Roman" w:eastAsia="Times New Roman" w:hAnsi="Times New Roman" w:cs="Times New Roman"/>
                <w:b/>
                <w:bCs/>
                <w:kern w:val="0"/>
                <w:sz w:val="28"/>
                <w:szCs w:val="28"/>
                <w:lang w:val="kk-KZ"/>
                <w14:ligatures w14:val="none"/>
              </w:rPr>
              <w:t>2.</w:t>
            </w:r>
            <w:r w:rsidRPr="007D383E">
              <w:rPr>
                <w:rFonts w:ascii="Times New Roman" w:eastAsia="Times New Roman" w:hAnsi="Times New Roman" w:cs="Times New Roman"/>
                <w:b/>
                <w:bCs/>
                <w:i/>
                <w:iCs/>
                <w:kern w:val="0"/>
                <w:sz w:val="28"/>
                <w:szCs w:val="28"/>
                <w:lang w:val="kk-KZ"/>
                <w14:ligatures w14:val="none"/>
              </w:rPr>
              <w:t>Берілген сұрақтарды дұрыс жауабымен сәйкестендір.</w:t>
            </w:r>
          </w:p>
          <w:tbl>
            <w:tblPr>
              <w:tblStyle w:val="ac"/>
              <w:tblW w:w="0" w:type="auto"/>
              <w:tblLook w:val="04A0" w:firstRow="1" w:lastRow="0" w:firstColumn="1" w:lastColumn="0" w:noHBand="0" w:noVBand="1"/>
            </w:tblPr>
            <w:tblGrid>
              <w:gridCol w:w="2159"/>
              <w:gridCol w:w="645"/>
              <w:gridCol w:w="2116"/>
            </w:tblGrid>
            <w:tr w:rsidR="007D383E" w:rsidRPr="00F97AE3" w14:paraId="389ABAFB" w14:textId="77777777" w:rsidTr="00A15C75">
              <w:trPr>
                <w:trHeight w:val="965"/>
              </w:trPr>
              <w:tc>
                <w:tcPr>
                  <w:tcW w:w="2295" w:type="dxa"/>
                </w:tcPr>
                <w:p w14:paraId="396449A8" w14:textId="5546BA54"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Ағаш бетінің үйкеліс күші металл бетіне қарағанда</w:t>
                  </w:r>
                </w:p>
              </w:tc>
              <w:tc>
                <w:tcPr>
                  <w:tcW w:w="851" w:type="dxa"/>
                  <w:vMerge w:val="restart"/>
                </w:tcPr>
                <w:p w14:paraId="576A8C8B" w14:textId="17FCB59E" w:rsidR="007D383E" w:rsidRPr="007D383E" w:rsidRDefault="007D383E" w:rsidP="007D383E">
                  <w:pPr>
                    <w:rPr>
                      <w:rFonts w:ascii="Times New Roman" w:eastAsia="Times New Roman" w:hAnsi="Times New Roman" w:cs="Times New Roman"/>
                      <w:b/>
                      <w:bCs/>
                      <w:kern w:val="0"/>
                      <w:sz w:val="28"/>
                      <w:szCs w:val="28"/>
                      <w:lang w:val="kk-KZ"/>
                      <w14:ligatures w14:val="none"/>
                    </w:rPr>
                  </w:pPr>
                </w:p>
              </w:tc>
              <w:tc>
                <w:tcPr>
                  <w:tcW w:w="2152" w:type="dxa"/>
                </w:tcPr>
                <w:p w14:paraId="2D9E9A85" w14:textId="77777777"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Үйкеліс күшінің көп болуынан энергия жоғалады, бұл машиналардың жұмысын қиындатады.</w:t>
                  </w:r>
                </w:p>
              </w:tc>
            </w:tr>
            <w:tr w:rsidR="007D383E" w:rsidRPr="007D383E" w14:paraId="7975A27C" w14:textId="77777777" w:rsidTr="00A15C75">
              <w:tc>
                <w:tcPr>
                  <w:tcW w:w="2295" w:type="dxa"/>
                  <w:vAlign w:val="center"/>
                </w:tcPr>
                <w:p w14:paraId="230400C8" w14:textId="788146E6"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Механикалық жүйелерде үйкеліс күшінің зияны көбінесе энергияның ысырап болуына әкеледі.</w:t>
                  </w:r>
                </w:p>
              </w:tc>
              <w:tc>
                <w:tcPr>
                  <w:tcW w:w="851" w:type="dxa"/>
                  <w:vMerge/>
                </w:tcPr>
                <w:p w14:paraId="6B9ECB13" w14:textId="77777777"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p>
              </w:tc>
              <w:tc>
                <w:tcPr>
                  <w:tcW w:w="2152" w:type="dxa"/>
                  <w:vAlign w:val="center"/>
                </w:tcPr>
                <w:p w14:paraId="45E1909D" w14:textId="77777777"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proofErr w:type="spellStart"/>
                  <w:r w:rsidRPr="007D383E">
                    <w:rPr>
                      <w:rFonts w:ascii="Times New Roman" w:eastAsia="Calibri" w:hAnsi="Times New Roman" w:cs="Times New Roman"/>
                      <w:kern w:val="0"/>
                      <w:sz w:val="28"/>
                      <w:szCs w:val="28"/>
                      <w14:ligatures w14:val="none"/>
                    </w:rPr>
                    <w:t>Мұз</w:t>
                  </w:r>
                  <w:proofErr w:type="spellEnd"/>
                  <w:r w:rsidRPr="007D383E">
                    <w:rPr>
                      <w:rFonts w:ascii="Times New Roman" w:eastAsia="Calibri" w:hAnsi="Times New Roman" w:cs="Times New Roman"/>
                      <w:kern w:val="0"/>
                      <w:sz w:val="28"/>
                      <w:szCs w:val="28"/>
                      <w14:ligatures w14:val="none"/>
                    </w:rPr>
                    <w:t xml:space="preserve"> </w:t>
                  </w:r>
                  <w:proofErr w:type="spellStart"/>
                  <w:r w:rsidRPr="007D383E">
                    <w:rPr>
                      <w:rFonts w:ascii="Times New Roman" w:eastAsia="Calibri" w:hAnsi="Times New Roman" w:cs="Times New Roman"/>
                      <w:kern w:val="0"/>
                      <w:sz w:val="28"/>
                      <w:szCs w:val="28"/>
                      <w14:ligatures w14:val="none"/>
                    </w:rPr>
                    <w:t>немесе</w:t>
                  </w:r>
                  <w:proofErr w:type="spellEnd"/>
                  <w:r w:rsidRPr="007D383E">
                    <w:rPr>
                      <w:rFonts w:ascii="Times New Roman" w:eastAsia="Calibri" w:hAnsi="Times New Roman" w:cs="Times New Roman"/>
                      <w:kern w:val="0"/>
                      <w:sz w:val="28"/>
                      <w:szCs w:val="28"/>
                      <w14:ligatures w14:val="none"/>
                    </w:rPr>
                    <w:t xml:space="preserve"> су </w:t>
                  </w:r>
                  <w:proofErr w:type="spellStart"/>
                  <w:r w:rsidRPr="007D383E">
                    <w:rPr>
                      <w:rFonts w:ascii="Times New Roman" w:eastAsia="Calibri" w:hAnsi="Times New Roman" w:cs="Times New Roman"/>
                      <w:kern w:val="0"/>
                      <w:sz w:val="28"/>
                      <w:szCs w:val="28"/>
                      <w14:ligatures w14:val="none"/>
                    </w:rPr>
                    <w:t>үстінде</w:t>
                  </w:r>
                  <w:proofErr w:type="spellEnd"/>
                </w:p>
              </w:tc>
            </w:tr>
            <w:tr w:rsidR="007D383E" w:rsidRPr="007D383E" w14:paraId="137F2283" w14:textId="77777777" w:rsidTr="00A15C75">
              <w:tc>
                <w:tcPr>
                  <w:tcW w:w="2295" w:type="dxa"/>
                  <w:vAlign w:val="center"/>
                </w:tcPr>
                <w:p w14:paraId="30E76BE1" w14:textId="77777777"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 xml:space="preserve">Қандай </w:t>
                  </w:r>
                  <w:r w:rsidRPr="007D383E">
                    <w:rPr>
                      <w:rFonts w:ascii="Times New Roman" w:eastAsia="Calibri" w:hAnsi="Times New Roman" w:cs="Times New Roman"/>
                      <w:kern w:val="0"/>
                      <w:sz w:val="28"/>
                      <w:szCs w:val="28"/>
                      <w:lang w:val="kk-KZ"/>
                      <w14:ligatures w14:val="none"/>
                    </w:rPr>
                    <w:lastRenderedPageBreak/>
                    <w:t>жағдайда көлік үшін үйкеліс күшінің төмен болуы қауіп төндіруі мүмкін</w:t>
                  </w:r>
                </w:p>
              </w:tc>
              <w:tc>
                <w:tcPr>
                  <w:tcW w:w="851" w:type="dxa"/>
                  <w:vMerge/>
                </w:tcPr>
                <w:p w14:paraId="392261E4" w14:textId="77777777" w:rsidR="007D383E" w:rsidRPr="00477338" w:rsidRDefault="007D383E" w:rsidP="007D383E">
                  <w:pPr>
                    <w:spacing w:before="100" w:beforeAutospacing="1" w:after="100" w:afterAutospacing="1"/>
                    <w:rPr>
                      <w:rFonts w:ascii="Times New Roman" w:eastAsia="Times New Roman" w:hAnsi="Times New Roman" w:cs="Times New Roman"/>
                      <w:kern w:val="0"/>
                      <w:sz w:val="28"/>
                      <w:szCs w:val="28"/>
                      <w14:ligatures w14:val="none"/>
                    </w:rPr>
                  </w:pPr>
                </w:p>
              </w:tc>
              <w:tc>
                <w:tcPr>
                  <w:tcW w:w="2152" w:type="dxa"/>
                  <w:vAlign w:val="center"/>
                </w:tcPr>
                <w:p w14:paraId="771248C8" w14:textId="77777777" w:rsidR="007D383E" w:rsidRPr="007D383E" w:rsidRDefault="007D383E" w:rsidP="007D383E">
                  <w:pPr>
                    <w:spacing w:before="100" w:beforeAutospacing="1" w:after="100" w:afterAutospacing="1"/>
                    <w:rPr>
                      <w:rFonts w:ascii="Times New Roman" w:eastAsia="Times New Roman" w:hAnsi="Times New Roman" w:cs="Times New Roman"/>
                      <w:kern w:val="0"/>
                      <w:sz w:val="28"/>
                      <w:szCs w:val="28"/>
                      <w:lang w:val="kk-KZ"/>
                      <w14:ligatures w14:val="none"/>
                    </w:rPr>
                  </w:pPr>
                  <w:r w:rsidRPr="00477338">
                    <w:rPr>
                      <w:rFonts w:ascii="Times New Roman" w:eastAsia="Calibri" w:hAnsi="Times New Roman" w:cs="Times New Roman"/>
                      <w:kern w:val="0"/>
                      <w:sz w:val="28"/>
                      <w:szCs w:val="28"/>
                      <w14:ligatures w14:val="none"/>
                    </w:rPr>
                    <w:t>жоғары болады</w:t>
                  </w:r>
                </w:p>
              </w:tc>
            </w:tr>
          </w:tbl>
          <w:p w14:paraId="0F5BA6D4"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p>
          <w:p w14:paraId="257E0E40" w14:textId="5E5A265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b/>
                <w:bCs/>
                <w:i/>
                <w:iCs/>
                <w:kern w:val="0"/>
                <w:sz w:val="28"/>
                <w:szCs w:val="28"/>
                <w:lang w:val="kk-KZ"/>
                <w14:ligatures w14:val="none"/>
              </w:rPr>
              <w:t>3. Жаңбырлы күні жолда көліктің тоқтауы неге   қиындайды?</w:t>
            </w:r>
            <w:r w:rsidRPr="007D383E">
              <w:rPr>
                <w:rFonts w:ascii="Times New Roman" w:eastAsia="Calibri" w:hAnsi="Times New Roman" w:cs="Times New Roman"/>
                <w:kern w:val="0"/>
                <w:sz w:val="28"/>
                <w:szCs w:val="28"/>
                <w:lang w:val="kk-KZ"/>
                <w14:ligatures w14:val="none"/>
              </w:rPr>
              <w:br/>
              <w:t>А) Жол тегіс болады</w:t>
            </w:r>
            <w:r w:rsidRPr="007D383E">
              <w:rPr>
                <w:rFonts w:ascii="Times New Roman" w:eastAsia="Calibri" w:hAnsi="Times New Roman" w:cs="Times New Roman"/>
                <w:kern w:val="0"/>
                <w:sz w:val="28"/>
                <w:szCs w:val="28"/>
                <w:lang w:val="kk-KZ"/>
                <w14:ligatures w14:val="none"/>
              </w:rPr>
              <w:br/>
              <w:t>В) Үйкеліс күші төмендейді</w:t>
            </w:r>
            <w:r w:rsidRPr="007D383E">
              <w:rPr>
                <w:rFonts w:ascii="Times New Roman" w:eastAsia="Calibri" w:hAnsi="Times New Roman" w:cs="Times New Roman"/>
                <w:kern w:val="0"/>
                <w:sz w:val="28"/>
                <w:szCs w:val="28"/>
                <w:lang w:val="kk-KZ"/>
                <w14:ligatures w14:val="none"/>
              </w:rPr>
              <w:br/>
              <w:t>С) Жол құрғақ болады</w:t>
            </w:r>
            <w:r w:rsidRPr="007D383E">
              <w:rPr>
                <w:rFonts w:ascii="Times New Roman" w:eastAsia="Calibri" w:hAnsi="Times New Roman" w:cs="Times New Roman"/>
                <w:kern w:val="0"/>
                <w:sz w:val="28"/>
                <w:szCs w:val="28"/>
                <w:lang w:val="kk-KZ"/>
                <w14:ligatures w14:val="none"/>
              </w:rPr>
              <w:br/>
              <w:t>Д) Көлік тежегіш жүйесі жұмыс істемейді</w:t>
            </w:r>
          </w:p>
          <w:p w14:paraId="6FF578A0" w14:textId="437DB5CA"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 xml:space="preserve">     </w:t>
            </w:r>
          </w:p>
          <w:p w14:paraId="372187FD" w14:textId="77777777" w:rsidR="007D383E" w:rsidRPr="007D383E" w:rsidRDefault="007D383E" w:rsidP="007D383E">
            <w:pPr>
              <w:spacing w:after="0" w:line="240" w:lineRule="auto"/>
              <w:rPr>
                <w:rFonts w:ascii="Times New Roman" w:eastAsia="Calibri" w:hAnsi="Times New Roman" w:cs="Times New Roman"/>
                <w:kern w:val="0"/>
                <w:sz w:val="28"/>
                <w:szCs w:val="28"/>
                <w:lang w:val="kk-KZ"/>
                <w14:ligatures w14:val="none"/>
              </w:rPr>
            </w:pPr>
          </w:p>
          <w:p w14:paraId="1C6AC41D" w14:textId="77777777" w:rsidR="007D383E" w:rsidRPr="007D383E" w:rsidRDefault="007D383E" w:rsidP="007D383E">
            <w:pPr>
              <w:spacing w:after="0" w:line="240" w:lineRule="auto"/>
              <w:rPr>
                <w:rFonts w:ascii="Times New Roman" w:eastAsia="Calibri" w:hAnsi="Times New Roman" w:cs="Times New Roman"/>
                <w:b/>
                <w:bCs/>
                <w:i/>
                <w:iCs/>
                <w:kern w:val="0"/>
                <w:sz w:val="28"/>
                <w:szCs w:val="28"/>
                <w:lang w:val="kk-KZ"/>
                <w14:ligatures w14:val="none"/>
              </w:rPr>
            </w:pPr>
            <w:r w:rsidRPr="007D383E">
              <w:rPr>
                <w:rFonts w:ascii="Times New Roman" w:eastAsia="Calibri" w:hAnsi="Times New Roman" w:cs="Times New Roman"/>
                <w:b/>
                <w:bCs/>
                <w:i/>
                <w:iCs/>
                <w:kern w:val="0"/>
                <w:sz w:val="28"/>
                <w:szCs w:val="28"/>
                <w:lang w:val="kk-KZ"/>
                <w14:ligatures w14:val="none"/>
              </w:rPr>
              <w:t>4.</w:t>
            </w:r>
            <w:r w:rsidRPr="007D383E">
              <w:rPr>
                <w:rFonts w:ascii="Times New Roman" w:eastAsia="Calibri" w:hAnsi="Times New Roman" w:cs="Times New Roman"/>
                <w:kern w:val="0"/>
                <w:sz w:val="28"/>
                <w:szCs w:val="28"/>
                <w:lang w:val="kk-KZ"/>
                <w14:ligatures w14:val="none"/>
              </w:rPr>
              <w:t xml:space="preserve"> </w:t>
            </w:r>
            <w:r w:rsidRPr="007D383E">
              <w:rPr>
                <w:rFonts w:ascii="Times New Roman" w:eastAsia="Calibri" w:hAnsi="Times New Roman" w:cs="Times New Roman"/>
                <w:b/>
                <w:bCs/>
                <w:i/>
                <w:iCs/>
                <w:kern w:val="0"/>
                <w:sz w:val="28"/>
                <w:szCs w:val="28"/>
                <w:lang w:val="kk-KZ"/>
                <w14:ligatures w14:val="none"/>
              </w:rPr>
              <w:t>Тәжірибе: Үйкеліс күшін анықтау</w:t>
            </w:r>
          </w:p>
          <w:p w14:paraId="46F23FC9" w14:textId="77777777" w:rsidR="007D383E" w:rsidRPr="007D383E" w:rsidRDefault="007D383E" w:rsidP="007D383E">
            <w:pPr>
              <w:spacing w:after="0" w:line="240" w:lineRule="auto"/>
              <w:rPr>
                <w:rFonts w:ascii="Times New Roman" w:eastAsia="Calibri" w:hAnsi="Times New Roman" w:cs="Times New Roman"/>
                <w:b/>
                <w:bCs/>
                <w:i/>
                <w:iCs/>
                <w:kern w:val="0"/>
                <w:sz w:val="28"/>
                <w:szCs w:val="28"/>
                <w:lang w:val="kk-KZ"/>
                <w14:ligatures w14:val="none"/>
              </w:rPr>
            </w:pPr>
            <w:r w:rsidRPr="007D383E">
              <w:rPr>
                <w:rFonts w:ascii="Times New Roman" w:eastAsia="Calibri" w:hAnsi="Times New Roman" w:cs="Times New Roman"/>
                <w:kern w:val="0"/>
                <w:sz w:val="28"/>
                <w:szCs w:val="28"/>
                <w:lang w:val="kk-KZ"/>
                <w14:ligatures w14:val="none"/>
              </w:rPr>
              <w:t>Ағаш тақтайша немесе басқа беттердің бірін дайындап, тегіс бетте сырғанай алатындай ағаштан жасалған текшені алып тәжірибе жасаңыз. Текшені  динамометрге  бекітіп, оны ағаш бетінде сырғанатуға тырысыңыз. Динамометрдің көрсеткішін оқып, сырғанау үшін қажет күшті жазып алыңыз. Сол тәжірибені  металл  бетте жасап, қайтадан динамометр көрсеткішін өлшеңіз. Әр бет үшінтәжірибені  2-3 рет қайталап, содан кейін орташа мәнін алыңыз.</w:t>
            </w:r>
          </w:p>
          <w:p w14:paraId="5685E526" w14:textId="77777777" w:rsidR="007D383E" w:rsidRPr="007D383E" w:rsidRDefault="007D383E" w:rsidP="007D383E">
            <w:pPr>
              <w:spacing w:after="0" w:line="240" w:lineRule="auto"/>
              <w:ind w:left="360"/>
              <w:rPr>
                <w:rFonts w:ascii="Times New Roman" w:eastAsia="Calibri" w:hAnsi="Times New Roman" w:cs="Times New Roman"/>
                <w:kern w:val="0"/>
                <w:sz w:val="28"/>
                <w:szCs w:val="28"/>
                <w:lang w:val="kk-KZ"/>
                <w14:ligatures w14:val="none"/>
              </w:rPr>
            </w:pPr>
          </w:p>
        </w:tc>
        <w:tc>
          <w:tcPr>
            <w:tcW w:w="3915" w:type="dxa"/>
            <w:shd w:val="clear" w:color="auto" w:fill="auto"/>
          </w:tcPr>
          <w:p w14:paraId="69B4C88E" w14:textId="77777777" w:rsidR="007D383E" w:rsidRPr="007D383E" w:rsidRDefault="007D383E" w:rsidP="007D383E">
            <w:pPr>
              <w:spacing w:after="0" w:line="240" w:lineRule="auto"/>
              <w:rPr>
                <w:rFonts w:ascii="Times New Roman" w:eastAsia="Times New Roman" w:hAnsi="Times New Roman" w:cs="Times New Roman"/>
                <w:b/>
                <w:bCs/>
                <w:i/>
                <w:iCs/>
                <w:sz w:val="28"/>
                <w:szCs w:val="28"/>
                <w:lang w:val="kk-KZ"/>
                <w14:ligatures w14:val="none"/>
              </w:rPr>
            </w:pPr>
            <w:r w:rsidRPr="007D383E">
              <w:rPr>
                <w:rFonts w:ascii="Times New Roman" w:eastAsia="Times New Roman" w:hAnsi="Times New Roman" w:cs="Times New Roman"/>
                <w:b/>
                <w:bCs/>
                <w:i/>
                <w:iCs/>
                <w:sz w:val="28"/>
                <w:szCs w:val="28"/>
                <w:lang w:val="kk-KZ"/>
                <w14:ligatures w14:val="none"/>
              </w:rPr>
              <w:lastRenderedPageBreak/>
              <w:t>Оқу мақсатына сәйкестігі:</w:t>
            </w:r>
            <w:r w:rsidRPr="007D383E">
              <w:rPr>
                <w:rFonts w:ascii="Times New Roman" w:eastAsia="Times New Roman" w:hAnsi="Times New Roman" w:cs="Times New Roman"/>
                <w:i/>
                <w:iCs/>
                <w:sz w:val="28"/>
                <w:szCs w:val="28"/>
                <w:lang w:val="kk-KZ"/>
                <w14:ligatures w14:val="none"/>
              </w:rPr>
              <w:br/>
              <w:t>Тапсырма 7-сыныптың физика пәні бағдарламасындағы "</w:t>
            </w:r>
            <w:r w:rsidRPr="007D383E">
              <w:rPr>
                <w:rFonts w:ascii="Times New Roman" w:eastAsia="Times New Roman" w:hAnsi="Times New Roman" w:cs="Times New Roman"/>
                <w:sz w:val="28"/>
                <w:szCs w:val="28"/>
                <w:lang w:val="kk-KZ"/>
                <w14:ligatures w14:val="none"/>
              </w:rPr>
              <w:t xml:space="preserve"> </w:t>
            </w:r>
            <w:r w:rsidRPr="007D383E">
              <w:rPr>
                <w:rFonts w:ascii="Times New Roman" w:eastAsia="Times New Roman" w:hAnsi="Times New Roman" w:cs="Times New Roman"/>
                <w:i/>
                <w:iCs/>
                <w:noProof/>
                <w:kern w:val="0"/>
                <w:sz w:val="28"/>
                <w:szCs w:val="28"/>
                <w:lang w:val="kk-KZ" w:eastAsia="ru-RU"/>
                <w14:ligatures w14:val="none"/>
              </w:rPr>
              <w:t>Үйкеліс күші</w:t>
            </w:r>
            <w:r w:rsidRPr="007D383E">
              <w:rPr>
                <w:rFonts w:ascii="Times New Roman" w:eastAsia="Times New Roman" w:hAnsi="Times New Roman" w:cs="Times New Roman"/>
                <w:i/>
                <w:iCs/>
                <w:sz w:val="28"/>
                <w:szCs w:val="28"/>
                <w:lang w:val="kk-KZ"/>
                <w14:ligatures w14:val="none"/>
              </w:rPr>
              <w:t xml:space="preserve"> " тақырыбының оқу мақсатына тікелей сәйкес келеді. </w:t>
            </w:r>
            <w:r w:rsidRPr="007D383E">
              <w:rPr>
                <w:rFonts w:ascii="Times New Roman" w:eastAsia="Calibri" w:hAnsi="Times New Roman" w:cs="Times New Roman"/>
                <w:i/>
                <w:iCs/>
                <w:kern w:val="0"/>
                <w:sz w:val="28"/>
                <w:szCs w:val="28"/>
                <w:lang w:val="kk-KZ"/>
                <w14:ligatures w14:val="none"/>
              </w:rPr>
              <w:t>Мұғалімнің түсіндіруі мен тәжірибесі үйкеліс күшінің әртүрлі жағдайларда пайдалы және зиянды екенін көрсетіп, нақты өмірмен байланыстырып, оқушыларға физика заңдарын түсінуге көмектеседі.</w:t>
            </w:r>
            <w:r w:rsidRPr="007D383E">
              <w:rPr>
                <w:rFonts w:ascii="Times New Roman" w:eastAsia="Times New Roman" w:hAnsi="Times New Roman" w:cs="Times New Roman"/>
                <w:b/>
                <w:bCs/>
                <w:i/>
                <w:iCs/>
                <w:sz w:val="28"/>
                <w:szCs w:val="28"/>
                <w:lang w:val="kk-KZ"/>
                <w14:ligatures w14:val="none"/>
              </w:rPr>
              <w:t xml:space="preserve"> </w:t>
            </w:r>
          </w:p>
          <w:p w14:paraId="577EE30D" w14:textId="77777777" w:rsidR="007D383E" w:rsidRPr="007D383E" w:rsidRDefault="007D383E" w:rsidP="007D383E">
            <w:pPr>
              <w:spacing w:after="0" w:line="240" w:lineRule="auto"/>
              <w:rPr>
                <w:rFonts w:ascii="Times New Roman" w:eastAsia="Times New Roman" w:hAnsi="Times New Roman" w:cs="Times New Roman"/>
                <w:i/>
                <w:iCs/>
                <w:sz w:val="28"/>
                <w:szCs w:val="28"/>
                <w:lang w:val="kk-KZ"/>
                <w14:ligatures w14:val="none"/>
              </w:rPr>
            </w:pPr>
            <w:r w:rsidRPr="007D383E">
              <w:rPr>
                <w:rFonts w:ascii="Times New Roman" w:eastAsia="Times New Roman" w:hAnsi="Times New Roman" w:cs="Times New Roman"/>
                <w:b/>
                <w:bCs/>
                <w:i/>
                <w:iCs/>
                <w:sz w:val="28"/>
                <w:szCs w:val="28"/>
                <w:lang w:val="kk-KZ"/>
                <w14:ligatures w14:val="none"/>
              </w:rPr>
              <w:t>Оқушылардың жас/жеке ерекшеліктеріне сәйкестігі:</w:t>
            </w:r>
            <w:r w:rsidRPr="007D383E">
              <w:rPr>
                <w:rFonts w:ascii="Times New Roman" w:eastAsia="Times New Roman" w:hAnsi="Times New Roman" w:cs="Times New Roman"/>
                <w:i/>
                <w:iCs/>
                <w:sz w:val="28"/>
                <w:szCs w:val="28"/>
                <w:lang w:val="kk-KZ"/>
                <w14:ligatures w14:val="none"/>
              </w:rPr>
              <w:br/>
            </w:r>
            <w:r w:rsidRPr="007D383E">
              <w:rPr>
                <w:rFonts w:ascii="Times New Roman" w:eastAsia="Calibri" w:hAnsi="Times New Roman" w:cs="Times New Roman"/>
                <w:i/>
                <w:iCs/>
                <w:kern w:val="0"/>
                <w:sz w:val="28"/>
                <w:szCs w:val="28"/>
                <w:lang w:val="kk-KZ"/>
                <w14:ligatures w14:val="none"/>
              </w:rPr>
              <w:t xml:space="preserve">Айтылған тәжірибе  7-сынып оқушыларының жас ерекшеліктеріне сәйкестендіріліп оқушылардың білім деңгейін және қызығушылықтарын арттыруға бағытталған. 7-сыныпта оқушылар физикадағы негізгі ұғымдармен таныс болып, табиғаттағы құбылыстарды </w:t>
            </w:r>
            <w:r w:rsidRPr="007D383E">
              <w:rPr>
                <w:rFonts w:ascii="Times New Roman" w:eastAsia="Calibri" w:hAnsi="Times New Roman" w:cs="Times New Roman"/>
                <w:i/>
                <w:iCs/>
                <w:kern w:val="0"/>
                <w:sz w:val="28"/>
                <w:szCs w:val="28"/>
                <w:lang w:val="kk-KZ"/>
                <w14:ligatures w14:val="none"/>
              </w:rPr>
              <w:lastRenderedPageBreak/>
              <w:t>түсініп, оларды өмірмен байланыстыра бастайды. Мұндай тапсырма осы кезеңдегі оқушылардың танымдық қабілеттеріне сәйкес келеді</w:t>
            </w:r>
          </w:p>
          <w:p w14:paraId="39D9400A" w14:textId="77777777" w:rsidR="007D383E" w:rsidRPr="007D383E" w:rsidRDefault="007D383E" w:rsidP="007D383E">
            <w:pPr>
              <w:spacing w:after="0" w:line="240" w:lineRule="auto"/>
              <w:rPr>
                <w:rFonts w:ascii="Times New Roman" w:eastAsia="Calibri" w:hAnsi="Times New Roman" w:cs="Times New Roman"/>
                <w:b/>
                <w:bCs/>
                <w:i/>
                <w:iCs/>
                <w:sz w:val="28"/>
                <w:szCs w:val="28"/>
                <w:lang w:val="kk-KZ"/>
                <w14:ligatures w14:val="none"/>
              </w:rPr>
            </w:pPr>
            <w:r w:rsidRPr="007D383E">
              <w:rPr>
                <w:rFonts w:ascii="Times New Roman" w:eastAsia="Calibri" w:hAnsi="Times New Roman" w:cs="Times New Roman"/>
                <w:i/>
                <w:iCs/>
                <w:sz w:val="28"/>
                <w:szCs w:val="28"/>
                <w:lang w:val="kk-KZ"/>
                <w14:ligatures w14:val="none"/>
              </w:rPr>
              <w:t xml:space="preserve">  </w:t>
            </w:r>
            <w:r w:rsidRPr="007D383E">
              <w:rPr>
                <w:rFonts w:ascii="Times New Roman" w:eastAsia="Calibri" w:hAnsi="Times New Roman" w:cs="Times New Roman"/>
                <w:b/>
                <w:bCs/>
                <w:i/>
                <w:iCs/>
                <w:sz w:val="28"/>
                <w:szCs w:val="28"/>
                <w:lang w:val="kk-KZ"/>
                <w14:ligatures w14:val="none"/>
              </w:rPr>
              <w:t>Дағдыларды дамытуға бағытталуы:</w:t>
            </w:r>
          </w:p>
          <w:p w14:paraId="5E7AA310" w14:textId="77777777" w:rsidR="007D383E" w:rsidRPr="007D383E" w:rsidRDefault="007D383E" w:rsidP="007D383E">
            <w:pPr>
              <w:spacing w:after="0" w:line="240" w:lineRule="auto"/>
              <w:rPr>
                <w:rFonts w:ascii="Times New Roman" w:eastAsia="Times New Roman" w:hAnsi="Times New Roman" w:cs="Times New Roman"/>
                <w:i/>
                <w:iCs/>
                <w:kern w:val="0"/>
                <w:sz w:val="28"/>
                <w:szCs w:val="28"/>
                <w:lang w:val="kk-KZ"/>
                <w14:ligatures w14:val="none"/>
              </w:rPr>
            </w:pPr>
            <w:r w:rsidRPr="007D383E">
              <w:rPr>
                <w:rFonts w:ascii="Times New Roman" w:eastAsia="Times New Roman" w:hAnsi="Times New Roman" w:cs="Times New Roman"/>
                <w:kern w:val="0"/>
                <w:sz w:val="28"/>
                <w:szCs w:val="28"/>
                <w:lang w:val="kk-KZ"/>
                <w14:ligatures w14:val="none"/>
              </w:rPr>
              <w:t xml:space="preserve"> </w:t>
            </w:r>
            <w:r w:rsidRPr="007D383E">
              <w:rPr>
                <w:rFonts w:ascii="Times New Roman" w:eastAsia="Times New Roman" w:hAnsi="Times New Roman" w:cs="Times New Roman"/>
                <w:i/>
                <w:iCs/>
                <w:kern w:val="0"/>
                <w:sz w:val="28"/>
                <w:szCs w:val="28"/>
                <w:lang w:val="kk-KZ"/>
                <w14:ligatures w14:val="none"/>
              </w:rPr>
              <w:t xml:space="preserve"> Әртүрлі беткі қабаттармен жұмыс істей отырып, оқушылар тәжірибелік жұмыс жасау, құралдарды дұрыс пайдалану, өлшемдер жүргізу дағдыларын дамытады. Оқушылар түрлі беттерде үйкеліс күшінің қалай өзгеретінін байқап, оны салыстыра отырып,  құбылысты талдайды. Бұл олардың ғылыми тұрғыда талдау жасау және логикалық ойлау дағдыларын дамытады. Сондай-ақ, үйкеліс күшінің физикалық жүйелердегі рөлін түсіну, оқушыларға түрлі жағдайларды салыстыру арқылы шешім қабылдау дағдылары беріледі.Берілген </w:t>
            </w:r>
            <w:r w:rsidRPr="007D383E">
              <w:rPr>
                <w:rFonts w:ascii="Times New Roman" w:eastAsia="Calibri" w:hAnsi="Times New Roman" w:cs="Times New Roman"/>
                <w:i/>
                <w:iCs/>
                <w:kern w:val="0"/>
                <w:sz w:val="28"/>
                <w:szCs w:val="28"/>
                <w:lang w:val="kk-KZ"/>
                <w14:ligatures w14:val="none"/>
              </w:rPr>
              <w:t xml:space="preserve"> тапсырмалар оқушыларға физикалық құбылыстарды зерттеу, математикалық есептеулер жүргізу, тәжірибелік дағдыларды қолдану және ғылым мен өмірдің арасындағы байланысты түсіну дағдыларын дамытуға көмектеседі.</w:t>
            </w:r>
          </w:p>
          <w:p w14:paraId="21CE7814" w14:textId="77777777" w:rsidR="007D383E" w:rsidRPr="007D383E" w:rsidRDefault="007D383E" w:rsidP="007D383E">
            <w:pPr>
              <w:spacing w:after="0" w:line="240" w:lineRule="auto"/>
              <w:rPr>
                <w:rFonts w:ascii="Times New Roman" w:eastAsia="Times New Roman" w:hAnsi="Times New Roman" w:cs="Times New Roman"/>
                <w:kern w:val="0"/>
                <w:sz w:val="28"/>
                <w:szCs w:val="28"/>
                <w:lang w:val="kk-KZ"/>
                <w14:ligatures w14:val="none"/>
              </w:rPr>
            </w:pPr>
            <w:r w:rsidRPr="007D383E">
              <w:rPr>
                <w:rFonts w:ascii="Times New Roman" w:eastAsia="Times New Roman" w:hAnsi="Times New Roman" w:cs="Times New Roman"/>
                <w:i/>
                <w:iCs/>
                <w:sz w:val="28"/>
                <w:szCs w:val="28"/>
                <w:lang w:val="kk-KZ"/>
                <w14:ligatures w14:val="none"/>
              </w:rPr>
              <w:t xml:space="preserve"> </w:t>
            </w:r>
            <w:r w:rsidRPr="007D383E">
              <w:rPr>
                <w:rFonts w:ascii="Times New Roman" w:eastAsia="Times New Roman" w:hAnsi="Times New Roman" w:cs="Times New Roman"/>
                <w:b/>
                <w:bCs/>
                <w:i/>
                <w:iCs/>
                <w:sz w:val="28"/>
                <w:szCs w:val="28"/>
                <w:lang w:val="kk-KZ"/>
                <w14:ligatures w14:val="none"/>
              </w:rPr>
              <w:t>Пәнаралық интеграция:</w:t>
            </w:r>
            <w:r w:rsidRPr="007D383E">
              <w:rPr>
                <w:rFonts w:ascii="Times New Roman" w:eastAsia="Times New Roman" w:hAnsi="Times New Roman" w:cs="Times New Roman"/>
                <w:i/>
                <w:iCs/>
                <w:sz w:val="28"/>
                <w:szCs w:val="28"/>
                <w:lang w:val="kk-KZ"/>
                <w14:ligatures w14:val="none"/>
              </w:rPr>
              <w:br/>
            </w:r>
            <w:r w:rsidRPr="007D383E">
              <w:rPr>
                <w:rFonts w:ascii="Times New Roman" w:eastAsia="Calibri" w:hAnsi="Times New Roman" w:cs="Times New Roman"/>
                <w:i/>
                <w:iCs/>
                <w:kern w:val="0"/>
                <w:sz w:val="28"/>
                <w:szCs w:val="28"/>
                <w:lang w:val="kk-KZ"/>
                <w14:ligatures w14:val="none"/>
              </w:rPr>
              <w:t xml:space="preserve">Бұл тапсырмада оқушылар физика пәнімен ғана емес, басқа пәндердегі алған </w:t>
            </w:r>
            <w:r w:rsidRPr="007D383E">
              <w:rPr>
                <w:rFonts w:ascii="Times New Roman" w:eastAsia="Calibri" w:hAnsi="Times New Roman" w:cs="Times New Roman"/>
                <w:i/>
                <w:iCs/>
                <w:kern w:val="0"/>
                <w:sz w:val="28"/>
                <w:szCs w:val="28"/>
                <w:lang w:val="kk-KZ"/>
                <w14:ligatures w14:val="none"/>
              </w:rPr>
              <w:lastRenderedPageBreak/>
              <w:t>білімдерін де күнделікті өмірдегі нақты жағдайларға қолдана отырып, көпқырлы түсінік қалыптастырады. Математикада есептеулер жүргізеді,  тіл, химия</w:t>
            </w:r>
            <w:r w:rsidRPr="007D383E">
              <w:rPr>
                <w:rFonts w:ascii="Times New Roman" w:eastAsia="Calibri" w:hAnsi="Times New Roman" w:cs="Times New Roman"/>
                <w:kern w:val="0"/>
                <w:sz w:val="28"/>
                <w:szCs w:val="28"/>
                <w:lang w:val="kk-KZ"/>
                <w14:ligatures w14:val="none"/>
              </w:rPr>
              <w:t xml:space="preserve"> </w:t>
            </w:r>
            <w:r w:rsidRPr="007D383E">
              <w:rPr>
                <w:rFonts w:ascii="Times New Roman" w:eastAsia="Calibri" w:hAnsi="Times New Roman" w:cs="Times New Roman"/>
                <w:i/>
                <w:iCs/>
                <w:kern w:val="0"/>
                <w:sz w:val="28"/>
                <w:szCs w:val="28"/>
                <w:lang w:val="kk-KZ"/>
                <w14:ligatures w14:val="none"/>
              </w:rPr>
              <w:t>ағаш пен металл беттерінің құрылымы, технология  үйкеліс күші мен оның көлік қозғалысына әсері туралы түсінік оқушыларға күнделікті өмірде қолдануға болатын практикалық</w:t>
            </w:r>
            <w:r w:rsidRPr="007D383E">
              <w:rPr>
                <w:rFonts w:ascii="Times New Roman" w:eastAsia="Calibri" w:hAnsi="Times New Roman" w:cs="Times New Roman"/>
                <w:kern w:val="0"/>
                <w:sz w:val="28"/>
                <w:szCs w:val="28"/>
                <w:lang w:val="kk-KZ"/>
                <w14:ligatures w14:val="none"/>
              </w:rPr>
              <w:t xml:space="preserve"> </w:t>
            </w:r>
            <w:r w:rsidRPr="007D383E">
              <w:rPr>
                <w:rFonts w:ascii="Times New Roman" w:eastAsia="Calibri" w:hAnsi="Times New Roman" w:cs="Times New Roman"/>
                <w:i/>
                <w:iCs/>
                <w:kern w:val="0"/>
                <w:sz w:val="28"/>
                <w:szCs w:val="28"/>
                <w:lang w:val="kk-KZ"/>
                <w14:ligatures w14:val="none"/>
              </w:rPr>
              <w:t>тәсілдер арқылы үйкеліс күші ұғымын толық түсіну мен ғылыми ойлауды дамытуға көмектеседі.</w:t>
            </w:r>
          </w:p>
        </w:tc>
      </w:tr>
    </w:tbl>
    <w:p w14:paraId="3780F257" w14:textId="77777777" w:rsidR="007D383E" w:rsidRDefault="007D383E">
      <w:pPr>
        <w:rPr>
          <w:lang w:val="kk-KZ"/>
        </w:rPr>
      </w:pPr>
    </w:p>
    <w:p w14:paraId="424BF9A2" w14:textId="002C9861" w:rsidR="00477338" w:rsidRPr="00F97AE3" w:rsidRDefault="00477338" w:rsidP="00477338">
      <w:pPr>
        <w:pStyle w:val="ad"/>
        <w:rPr>
          <w:lang w:val="kk-KZ"/>
        </w:rPr>
      </w:pPr>
    </w:p>
    <w:p w14:paraId="341C5FB6" w14:textId="77777777" w:rsidR="00477338" w:rsidRPr="007D383E" w:rsidRDefault="00477338">
      <w:pPr>
        <w:rPr>
          <w:lang w:val="kk-KZ"/>
        </w:rPr>
      </w:pPr>
    </w:p>
    <w:sectPr w:rsidR="00477338" w:rsidRPr="007D383E" w:rsidSect="004E76E3">
      <w:pgSz w:w="11906" w:h="16838"/>
      <w:pgMar w:top="1276"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83E"/>
    <w:rsid w:val="0017089F"/>
    <w:rsid w:val="0017782F"/>
    <w:rsid w:val="00477338"/>
    <w:rsid w:val="004E76E3"/>
    <w:rsid w:val="00535E76"/>
    <w:rsid w:val="007D383E"/>
    <w:rsid w:val="009C5A5F"/>
    <w:rsid w:val="00D60D15"/>
    <w:rsid w:val="00F11B8D"/>
    <w:rsid w:val="00F21130"/>
    <w:rsid w:val="00F9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3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3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38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D38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D38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D38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38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38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38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3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3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3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D3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D3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3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7D3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383E"/>
    <w:rPr>
      <w:rFonts w:eastAsiaTheme="majorEastAsia" w:cstheme="majorBidi"/>
      <w:color w:val="272727" w:themeColor="text1" w:themeTint="D8"/>
    </w:rPr>
  </w:style>
  <w:style w:type="paragraph" w:styleId="a3">
    <w:name w:val="Title"/>
    <w:basedOn w:val="a"/>
    <w:next w:val="a"/>
    <w:link w:val="a4"/>
    <w:uiPriority w:val="10"/>
    <w:qFormat/>
    <w:rsid w:val="007D3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D3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8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3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383E"/>
    <w:pPr>
      <w:spacing w:before="160"/>
      <w:jc w:val="center"/>
    </w:pPr>
    <w:rPr>
      <w:i/>
      <w:iCs/>
      <w:color w:val="404040" w:themeColor="text1" w:themeTint="BF"/>
    </w:rPr>
  </w:style>
  <w:style w:type="character" w:customStyle="1" w:styleId="22">
    <w:name w:val="Цитата 2 Знак"/>
    <w:basedOn w:val="a0"/>
    <w:link w:val="21"/>
    <w:uiPriority w:val="29"/>
    <w:rsid w:val="007D383E"/>
    <w:rPr>
      <w:i/>
      <w:iCs/>
      <w:color w:val="404040" w:themeColor="text1" w:themeTint="BF"/>
    </w:rPr>
  </w:style>
  <w:style w:type="paragraph" w:styleId="a7">
    <w:name w:val="List Paragraph"/>
    <w:basedOn w:val="a"/>
    <w:uiPriority w:val="34"/>
    <w:qFormat/>
    <w:rsid w:val="007D383E"/>
    <w:pPr>
      <w:ind w:left="720"/>
      <w:contextualSpacing/>
    </w:pPr>
  </w:style>
  <w:style w:type="character" w:styleId="a8">
    <w:name w:val="Intense Emphasis"/>
    <w:basedOn w:val="a0"/>
    <w:uiPriority w:val="21"/>
    <w:qFormat/>
    <w:rsid w:val="007D383E"/>
    <w:rPr>
      <w:i/>
      <w:iCs/>
      <w:color w:val="2F5496" w:themeColor="accent1" w:themeShade="BF"/>
    </w:rPr>
  </w:style>
  <w:style w:type="paragraph" w:styleId="a9">
    <w:name w:val="Intense Quote"/>
    <w:basedOn w:val="a"/>
    <w:next w:val="a"/>
    <w:link w:val="aa"/>
    <w:uiPriority w:val="30"/>
    <w:qFormat/>
    <w:rsid w:val="007D3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383E"/>
    <w:rPr>
      <w:i/>
      <w:iCs/>
      <w:color w:val="2F5496" w:themeColor="accent1" w:themeShade="BF"/>
    </w:rPr>
  </w:style>
  <w:style w:type="character" w:styleId="ab">
    <w:name w:val="Intense Reference"/>
    <w:basedOn w:val="a0"/>
    <w:uiPriority w:val="32"/>
    <w:qFormat/>
    <w:rsid w:val="007D383E"/>
    <w:rPr>
      <w:b/>
      <w:bCs/>
      <w:smallCaps/>
      <w:color w:val="2F5496" w:themeColor="accent1" w:themeShade="BF"/>
      <w:spacing w:val="5"/>
    </w:rPr>
  </w:style>
  <w:style w:type="table" w:styleId="ac">
    <w:name w:val="Table Grid"/>
    <w:basedOn w:val="a1"/>
    <w:uiPriority w:val="39"/>
    <w:rsid w:val="007D3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4773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e">
    <w:name w:val="Balloon Text"/>
    <w:basedOn w:val="a"/>
    <w:link w:val="af"/>
    <w:uiPriority w:val="99"/>
    <w:semiHidden/>
    <w:unhideWhenUsed/>
    <w:rsid w:val="00F97A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A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38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D38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D38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D38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D38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D38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38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38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38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8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D38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D38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D38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D38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D38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383E"/>
    <w:rPr>
      <w:rFonts w:eastAsiaTheme="majorEastAsia" w:cstheme="majorBidi"/>
      <w:color w:val="595959" w:themeColor="text1" w:themeTint="A6"/>
    </w:rPr>
  </w:style>
  <w:style w:type="character" w:customStyle="1" w:styleId="80">
    <w:name w:val="Заголовок 8 Знак"/>
    <w:basedOn w:val="a0"/>
    <w:link w:val="8"/>
    <w:uiPriority w:val="9"/>
    <w:semiHidden/>
    <w:rsid w:val="007D38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383E"/>
    <w:rPr>
      <w:rFonts w:eastAsiaTheme="majorEastAsia" w:cstheme="majorBidi"/>
      <w:color w:val="272727" w:themeColor="text1" w:themeTint="D8"/>
    </w:rPr>
  </w:style>
  <w:style w:type="paragraph" w:styleId="a3">
    <w:name w:val="Title"/>
    <w:basedOn w:val="a"/>
    <w:next w:val="a"/>
    <w:link w:val="a4"/>
    <w:uiPriority w:val="10"/>
    <w:qFormat/>
    <w:rsid w:val="007D38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D3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8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D38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383E"/>
    <w:pPr>
      <w:spacing w:before="160"/>
      <w:jc w:val="center"/>
    </w:pPr>
    <w:rPr>
      <w:i/>
      <w:iCs/>
      <w:color w:val="404040" w:themeColor="text1" w:themeTint="BF"/>
    </w:rPr>
  </w:style>
  <w:style w:type="character" w:customStyle="1" w:styleId="22">
    <w:name w:val="Цитата 2 Знак"/>
    <w:basedOn w:val="a0"/>
    <w:link w:val="21"/>
    <w:uiPriority w:val="29"/>
    <w:rsid w:val="007D383E"/>
    <w:rPr>
      <w:i/>
      <w:iCs/>
      <w:color w:val="404040" w:themeColor="text1" w:themeTint="BF"/>
    </w:rPr>
  </w:style>
  <w:style w:type="paragraph" w:styleId="a7">
    <w:name w:val="List Paragraph"/>
    <w:basedOn w:val="a"/>
    <w:uiPriority w:val="34"/>
    <w:qFormat/>
    <w:rsid w:val="007D383E"/>
    <w:pPr>
      <w:ind w:left="720"/>
      <w:contextualSpacing/>
    </w:pPr>
  </w:style>
  <w:style w:type="character" w:styleId="a8">
    <w:name w:val="Intense Emphasis"/>
    <w:basedOn w:val="a0"/>
    <w:uiPriority w:val="21"/>
    <w:qFormat/>
    <w:rsid w:val="007D383E"/>
    <w:rPr>
      <w:i/>
      <w:iCs/>
      <w:color w:val="2F5496" w:themeColor="accent1" w:themeShade="BF"/>
    </w:rPr>
  </w:style>
  <w:style w:type="paragraph" w:styleId="a9">
    <w:name w:val="Intense Quote"/>
    <w:basedOn w:val="a"/>
    <w:next w:val="a"/>
    <w:link w:val="aa"/>
    <w:uiPriority w:val="30"/>
    <w:qFormat/>
    <w:rsid w:val="007D3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D383E"/>
    <w:rPr>
      <w:i/>
      <w:iCs/>
      <w:color w:val="2F5496" w:themeColor="accent1" w:themeShade="BF"/>
    </w:rPr>
  </w:style>
  <w:style w:type="character" w:styleId="ab">
    <w:name w:val="Intense Reference"/>
    <w:basedOn w:val="a0"/>
    <w:uiPriority w:val="32"/>
    <w:qFormat/>
    <w:rsid w:val="007D383E"/>
    <w:rPr>
      <w:b/>
      <w:bCs/>
      <w:smallCaps/>
      <w:color w:val="2F5496" w:themeColor="accent1" w:themeShade="BF"/>
      <w:spacing w:val="5"/>
    </w:rPr>
  </w:style>
  <w:style w:type="table" w:styleId="ac">
    <w:name w:val="Table Grid"/>
    <w:basedOn w:val="a1"/>
    <w:uiPriority w:val="39"/>
    <w:rsid w:val="007D38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47733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e">
    <w:name w:val="Balloon Text"/>
    <w:basedOn w:val="a"/>
    <w:link w:val="af"/>
    <w:uiPriority w:val="99"/>
    <w:semiHidden/>
    <w:unhideWhenUsed/>
    <w:rsid w:val="00F97A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7A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60372">
      <w:bodyDiv w:val="1"/>
      <w:marLeft w:val="0"/>
      <w:marRight w:val="0"/>
      <w:marTop w:val="0"/>
      <w:marBottom w:val="0"/>
      <w:divBdr>
        <w:top w:val="none" w:sz="0" w:space="0" w:color="auto"/>
        <w:left w:val="none" w:sz="0" w:space="0" w:color="auto"/>
        <w:bottom w:val="none" w:sz="0" w:space="0" w:color="auto"/>
        <w:right w:val="none" w:sz="0" w:space="0" w:color="auto"/>
      </w:divBdr>
    </w:div>
    <w:div w:id="19955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Zhanna</cp:lastModifiedBy>
  <cp:revision>4</cp:revision>
  <dcterms:created xsi:type="dcterms:W3CDTF">2025-01-16T05:18:00Z</dcterms:created>
  <dcterms:modified xsi:type="dcterms:W3CDTF">2025-01-16T12:31:00Z</dcterms:modified>
</cp:coreProperties>
</file>